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Приложение </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к  Постановлению администрации</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Котовского муниципального района </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от 24.06.2014 г.   № 1055</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center"/>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Административный регламент </w:t>
      </w:r>
      <w:r w:rsidRPr="005C0A79">
        <w:rPr>
          <w:rFonts w:ascii="Tahoma" w:eastAsia="Times New Roman" w:hAnsi="Tahoma" w:cs="Tahoma"/>
          <w:color w:val="000000"/>
          <w:sz w:val="20"/>
          <w:szCs w:val="20"/>
          <w:lang w:eastAsia="ru-RU"/>
        </w:rPr>
        <w:br/>
        <w:t xml:space="preserve">по осуществлению отделом по  опеке и попечительству администрации Котовского муниципального района переданных государственных полномочий по исполнению государственной функции: "Осуществление контроля за условиями жизни несовершеннолетних переданных под опеку (попечительство, в приемную семью),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 </w:t>
      </w:r>
      <w:proofErr w:type="gramStart"/>
      <w:r w:rsidRPr="005C0A79">
        <w:rPr>
          <w:rFonts w:ascii="Tahoma" w:eastAsia="Times New Roman" w:hAnsi="Tahoma" w:cs="Tahoma"/>
          <w:color w:val="000000"/>
          <w:sz w:val="20"/>
          <w:szCs w:val="20"/>
          <w:lang w:eastAsia="ru-RU"/>
        </w:rPr>
        <w:t xml:space="preserve">( </w:t>
      </w:r>
      <w:proofErr w:type="gramEnd"/>
      <w:r w:rsidRPr="005C0A79">
        <w:rPr>
          <w:rFonts w:ascii="Tahoma" w:eastAsia="Times New Roman" w:hAnsi="Tahoma" w:cs="Tahoma"/>
          <w:color w:val="000000"/>
          <w:sz w:val="20"/>
          <w:szCs w:val="20"/>
          <w:lang w:eastAsia="ru-RU"/>
        </w:rPr>
        <w:t>с изменениями, утвержденными постановлением администрации Котовского муниципального района № 1664 от 26.11.2018 г.)</w:t>
      </w: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Pr="005C0A79" w:rsidRDefault="005C0A79" w:rsidP="005C0A79">
      <w:pPr>
        <w:shd w:val="clear" w:color="auto" w:fill="FFFFFF"/>
        <w:spacing w:after="0" w:line="240" w:lineRule="auto"/>
        <w:jc w:val="center"/>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 Общие положения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1.1. </w:t>
      </w:r>
      <w:proofErr w:type="gramStart"/>
      <w:r w:rsidRPr="005C0A79">
        <w:rPr>
          <w:rFonts w:ascii="Tahoma" w:eastAsia="Times New Roman" w:hAnsi="Tahoma" w:cs="Tahoma"/>
          <w:color w:val="000000"/>
          <w:sz w:val="20"/>
          <w:szCs w:val="20"/>
          <w:lang w:eastAsia="ru-RU"/>
        </w:rPr>
        <w:t>Административный регламент по осуществлению отделом по  опеке и попечительству администрации Котовского муниципального района  переданных государственных полномочий по исполнению государственной функции "Осуществление контроля за условиями жизни несовершеннолетних переданных под опеку (попечительство, в приемную семью),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 разработан в целях повышения качества исполнения</w:t>
      </w:r>
      <w:proofErr w:type="gramEnd"/>
      <w:r w:rsidRPr="005C0A79">
        <w:rPr>
          <w:rFonts w:ascii="Tahoma" w:eastAsia="Times New Roman" w:hAnsi="Tahoma" w:cs="Tahoma"/>
          <w:color w:val="000000"/>
          <w:sz w:val="20"/>
          <w:szCs w:val="20"/>
          <w:lang w:eastAsia="ru-RU"/>
        </w:rPr>
        <w:t xml:space="preserve"> государственной функции, определяет порядок, сроки и последовательность действий при осуществлении службой по  опеке и попечительству переданных государственных полномочий.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1.2. Наименование государственной функции.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Осуществление </w:t>
      </w:r>
      <w:proofErr w:type="gramStart"/>
      <w:r w:rsidRPr="005C0A79">
        <w:rPr>
          <w:rFonts w:ascii="Tahoma" w:eastAsia="Times New Roman" w:hAnsi="Tahoma" w:cs="Tahoma"/>
          <w:color w:val="000000"/>
          <w:sz w:val="20"/>
          <w:szCs w:val="20"/>
          <w:lang w:eastAsia="ru-RU"/>
        </w:rPr>
        <w:t>контроля за</w:t>
      </w:r>
      <w:proofErr w:type="gramEnd"/>
      <w:r w:rsidRPr="005C0A79">
        <w:rPr>
          <w:rFonts w:ascii="Tahoma" w:eastAsia="Times New Roman" w:hAnsi="Tahoma" w:cs="Tahoma"/>
          <w:color w:val="000000"/>
          <w:sz w:val="20"/>
          <w:szCs w:val="20"/>
          <w:lang w:eastAsia="ru-RU"/>
        </w:rPr>
        <w:t xml:space="preserve"> условиями жизни несовершеннолетних переданных под опеку (попечительство, в приемную семью),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 (далее – государственная функция).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1.3. Наименование органа местного самоуправления, исполняющего государственную функцию.</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Государственную функцию исполняет Отдел по опеке и попечительству администрации Котовского муниципального района  Волгоградской области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(далее – уполномоченный орган).</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1.4. Перечень нормативных правовых актов, регулирующих исполнение государственной функции: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Гражданский кодекс Российской Федерации, часть I (Собрание законодательства Российской Федерации, 1994, № 32, ст. 3301);</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Гражданский процессуальный кодекс Российской Федерации (Собрание законодательства Российской Федерации, 2002, № 46, ст. 4532);</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Семейный кодекс Российской Федерации (Собрание законодательства Российской Федерации, 1996, № 1, ст. 16);</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Федеральный закон от 21 декабря 1996 г.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 52, ст. 5880);</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Федеральный закон от 24 апреля 2008 года № 48-ФЗ "Об опеке и попечительстве" (Собрание законодательства Российской Федерации, 2008, № 17, ст. 1755);</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Постановление Правительства Российской Федерации от 29 марта 2000 г.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 Федерации</w:t>
      </w:r>
      <w:proofErr w:type="gramEnd"/>
      <w:r w:rsidRPr="005C0A79">
        <w:rPr>
          <w:rFonts w:ascii="Tahoma" w:eastAsia="Times New Roman" w:hAnsi="Tahoma" w:cs="Tahoma"/>
          <w:color w:val="000000"/>
          <w:sz w:val="20"/>
          <w:szCs w:val="20"/>
          <w:lang w:eastAsia="ru-RU"/>
        </w:rPr>
        <w:t xml:space="preserve">, </w:t>
      </w:r>
      <w:proofErr w:type="gramStart"/>
      <w:r w:rsidRPr="005C0A79">
        <w:rPr>
          <w:rFonts w:ascii="Tahoma" w:eastAsia="Times New Roman" w:hAnsi="Tahoma" w:cs="Tahoma"/>
          <w:color w:val="000000"/>
          <w:sz w:val="20"/>
          <w:szCs w:val="20"/>
          <w:lang w:eastAsia="ru-RU"/>
        </w:rPr>
        <w:t>2000, № 15, ст. 1590);</w:t>
      </w:r>
      <w:proofErr w:type="gramEnd"/>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Постановление Правительства Российской Федерации от 4 апреля 2002 г. № 217 "О государственном банке данных о детях, оставшихся без попечения родителей, и осуществлении </w:t>
      </w:r>
      <w:proofErr w:type="gramStart"/>
      <w:r w:rsidRPr="005C0A79">
        <w:rPr>
          <w:rFonts w:ascii="Tahoma" w:eastAsia="Times New Roman" w:hAnsi="Tahoma" w:cs="Tahoma"/>
          <w:color w:val="000000"/>
          <w:sz w:val="20"/>
          <w:szCs w:val="20"/>
          <w:lang w:eastAsia="ru-RU"/>
        </w:rPr>
        <w:t>контроля за</w:t>
      </w:r>
      <w:proofErr w:type="gramEnd"/>
      <w:r w:rsidRPr="005C0A79">
        <w:rPr>
          <w:rFonts w:ascii="Tahoma" w:eastAsia="Times New Roman" w:hAnsi="Tahoma" w:cs="Tahoma"/>
          <w:color w:val="000000"/>
          <w:sz w:val="20"/>
          <w:szCs w:val="20"/>
          <w:lang w:eastAsia="ru-RU"/>
        </w:rPr>
        <w:t xml:space="preserve"> его формированием и использованием" (Собрание законодательства Российской Федерации, 2002, N 15, ст. 1434);</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Постановление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 21, ст. 2572);</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lastRenderedPageBreak/>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 30.05.2011, № 22, ст. 3169);</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Закон Волгоградской области от 15 ноября 2007 г.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proofErr w:type="gramStart"/>
      <w:r w:rsidRPr="005C0A79">
        <w:rPr>
          <w:rFonts w:ascii="Tahoma" w:eastAsia="Times New Roman" w:hAnsi="Tahoma" w:cs="Tahoma"/>
          <w:color w:val="000000"/>
          <w:sz w:val="20"/>
          <w:szCs w:val="20"/>
          <w:lang w:eastAsia="ru-RU"/>
        </w:rPr>
        <w:t>Волгоградская</w:t>
      </w:r>
      <w:proofErr w:type="gramEnd"/>
      <w:r w:rsidRPr="005C0A79">
        <w:rPr>
          <w:rFonts w:ascii="Tahoma" w:eastAsia="Times New Roman" w:hAnsi="Tahoma" w:cs="Tahoma"/>
          <w:color w:val="000000"/>
          <w:sz w:val="20"/>
          <w:szCs w:val="20"/>
          <w:lang w:eastAsia="ru-RU"/>
        </w:rPr>
        <w:t xml:space="preserve"> правда", № 224, 28.11.2007);</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Закон Волгоградской области от 15 ноября 2007 г. № 1558-ОД "Об органах опеки и попечительства" (</w:t>
      </w:r>
      <w:proofErr w:type="gramStart"/>
      <w:r w:rsidRPr="005C0A79">
        <w:rPr>
          <w:rFonts w:ascii="Tahoma" w:eastAsia="Times New Roman" w:hAnsi="Tahoma" w:cs="Tahoma"/>
          <w:color w:val="000000"/>
          <w:sz w:val="20"/>
          <w:szCs w:val="20"/>
          <w:lang w:eastAsia="ru-RU"/>
        </w:rPr>
        <w:t>Волгоградская</w:t>
      </w:r>
      <w:proofErr w:type="gramEnd"/>
      <w:r w:rsidRPr="005C0A79">
        <w:rPr>
          <w:rFonts w:ascii="Tahoma" w:eastAsia="Times New Roman" w:hAnsi="Tahoma" w:cs="Tahoma"/>
          <w:color w:val="000000"/>
          <w:sz w:val="20"/>
          <w:szCs w:val="20"/>
          <w:lang w:eastAsia="ru-RU"/>
        </w:rPr>
        <w:t xml:space="preserve"> правда, № 224, 2007, 28 ноября);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Постановление Администрации Волгоградской области от 10.10.2011№ 592-п "О разработке и утверждении административных регламентов исполнения государственных функций" (</w:t>
      </w:r>
      <w:proofErr w:type="gramStart"/>
      <w:r w:rsidRPr="005C0A79">
        <w:rPr>
          <w:rFonts w:ascii="Tahoma" w:eastAsia="Times New Roman" w:hAnsi="Tahoma" w:cs="Tahoma"/>
          <w:color w:val="000000"/>
          <w:sz w:val="20"/>
          <w:szCs w:val="20"/>
          <w:lang w:eastAsia="ru-RU"/>
        </w:rPr>
        <w:t>Волгоградская</w:t>
      </w:r>
      <w:proofErr w:type="gramEnd"/>
      <w:r w:rsidRPr="005C0A79">
        <w:rPr>
          <w:rFonts w:ascii="Tahoma" w:eastAsia="Times New Roman" w:hAnsi="Tahoma" w:cs="Tahoma"/>
          <w:color w:val="000000"/>
          <w:sz w:val="20"/>
          <w:szCs w:val="20"/>
          <w:lang w:eastAsia="ru-RU"/>
        </w:rPr>
        <w:t xml:space="preserve"> правда, № 197, 2011, 19 октября).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1.5. Предметом государственного контроля является: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проверка условий жизни несовершеннолетних подопечных (далее – подопечные), соблюдение опекунами, попечителями (далее – опекуны) прав и законных интересов подопечных, обеспечение сохранности их имущества, а также выполнение опекунами требований к осуществлению своих прав и исполнению своих обязанностей;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проверка условий жизни и воспитания детей в семьях усыновителей.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1.6. Права и обязанности должностных лиц при осуществлении контроля.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Должностные лица, осуществляющие государственную функцию:</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проводят проверки условий жизни несовершеннолетних подопечных, соблюдение опекунами, попечителями прав и законных интересов подопечных, обеспечение сохранности их имущества, а также выполнение опекунами требований к осуществлению своих прав и исполнению своих обязанностей;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проводят проверки условий жизни и воспитания детей в семьях усыновителей;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составляют акты соответствующих проверок;</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дают рекомендации опекунам (попечителям, усыновителям) по исполнению возложенных на них обязанностей, по принятию мер по улучшению условий жизни несовершеннолетних;</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при необходимости вносят предложения о привлечении опекунов (попечителей, усыновителей) к ответственности за неисполнение, ненадлежащее исполнение им обязанностей, предусмотренных законодательством Российской Федерации.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1.7. Права и обязанности лиц, в отношении которых осуществляются мероприятия по контролю.</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Опекуны (попечители, усыновители) при осуществлении государственной функции: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обязаны представлять документы, сведения и сообщать необходимую информацию в ходе проверки;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вправе присутствовать при осуществлении соответствующей проверки,  знакомиться с материалами проверки, представлять мотивированные возражения на результаты проверки, обжаловать в установленном порядке действия лиц, осуществляющих проверку.</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1.8. Описание результатов исполнения государственной функции.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Результатом исполнения государственной функции являются: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отчет об условиях жизни и воспитания ребенка в семье усыновителя.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center"/>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2. Требования к порядку исполнения государственной функции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2.1. Порядок информирования об исполнении государственной функции.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а) Информация о государственной функции предоставляется отделом по опеке и попечительству администрации Котовского муниципального района Волгоградской области (далее именуется - уполномоченный орган), расположенной  по адресу: Волгоградская область, </w:t>
      </w:r>
      <w:proofErr w:type="gramStart"/>
      <w:r w:rsidRPr="005C0A79">
        <w:rPr>
          <w:rFonts w:ascii="Tahoma" w:eastAsia="Times New Roman" w:hAnsi="Tahoma" w:cs="Tahoma"/>
          <w:color w:val="000000"/>
          <w:sz w:val="20"/>
          <w:szCs w:val="20"/>
          <w:lang w:eastAsia="ru-RU"/>
        </w:rPr>
        <w:t>г</w:t>
      </w:r>
      <w:proofErr w:type="gramEnd"/>
      <w:r w:rsidRPr="005C0A79">
        <w:rPr>
          <w:rFonts w:ascii="Tahoma" w:eastAsia="Times New Roman" w:hAnsi="Tahoma" w:cs="Tahoma"/>
          <w:color w:val="000000"/>
          <w:sz w:val="20"/>
          <w:szCs w:val="20"/>
          <w:lang w:eastAsia="ru-RU"/>
        </w:rPr>
        <w:t>. Котово, ул. Победы,11,</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в соответствии  со следующим графиком:</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понедельни</w:t>
      </w:r>
      <w:proofErr w:type="gramStart"/>
      <w:r w:rsidRPr="005C0A79">
        <w:rPr>
          <w:rFonts w:ascii="Tahoma" w:eastAsia="Times New Roman" w:hAnsi="Tahoma" w:cs="Tahoma"/>
          <w:color w:val="000000"/>
          <w:sz w:val="20"/>
          <w:szCs w:val="20"/>
          <w:lang w:eastAsia="ru-RU"/>
        </w:rPr>
        <w:t>к-</w:t>
      </w:r>
      <w:proofErr w:type="gramEnd"/>
      <w:r w:rsidRPr="005C0A79">
        <w:rPr>
          <w:rFonts w:ascii="Tahoma" w:eastAsia="Times New Roman" w:hAnsi="Tahoma" w:cs="Tahoma"/>
          <w:color w:val="000000"/>
          <w:sz w:val="20"/>
          <w:szCs w:val="20"/>
          <w:lang w:eastAsia="ru-RU"/>
        </w:rPr>
        <w:t xml:space="preserve"> пятница - с 08 час. 00 мин. до 17 час. 00 мин.,</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обеденный перерыв – с 12.00 часов до 13.00 часов;</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суббота, воскресенье – выходной.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lastRenderedPageBreak/>
        <w:t>б) Получение информации  об  исполнении государственной функции осуществляется путем:</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устного консультирования;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письменных разъяснений;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по средствам телефонной связи, в том числе  по телефонам уполномоченного органа: (884455) 2-23-74, 2-14-76; факс: (884455) 2-14-76;</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 на сайте администрации Котовского  муниципального района (</w:t>
      </w:r>
      <w:proofErr w:type="spellStart"/>
      <w:r w:rsidRPr="005C0A79">
        <w:rPr>
          <w:rFonts w:ascii="Tahoma" w:eastAsia="Times New Roman" w:hAnsi="Tahoma" w:cs="Tahoma"/>
          <w:color w:val="000000"/>
          <w:sz w:val="20"/>
          <w:szCs w:val="20"/>
          <w:lang w:eastAsia="ru-RU"/>
        </w:rPr>
        <w:t>www.admkotovo.ru</w:t>
      </w:r>
      <w:proofErr w:type="spellEnd"/>
      <w:r w:rsidRPr="005C0A79">
        <w:rPr>
          <w:rFonts w:ascii="Tahoma" w:eastAsia="Times New Roman" w:hAnsi="Tahoma" w:cs="Tahoma"/>
          <w:color w:val="000000"/>
          <w:sz w:val="20"/>
          <w:szCs w:val="20"/>
          <w:lang w:eastAsia="ru-RU"/>
        </w:rPr>
        <w:t>);</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на адрес электронной почты уполномоченного органа: </w:t>
      </w:r>
      <w:proofErr w:type="spellStart"/>
      <w:r w:rsidRPr="005C0A79">
        <w:rPr>
          <w:rFonts w:ascii="Tahoma" w:eastAsia="Times New Roman" w:hAnsi="Tahoma" w:cs="Tahoma"/>
          <w:color w:val="000000"/>
          <w:sz w:val="20"/>
          <w:szCs w:val="20"/>
          <w:lang w:eastAsia="ru-RU"/>
        </w:rPr>
        <w:t>opeka-kotovo@mail.ru</w:t>
      </w:r>
      <w:proofErr w:type="spellEnd"/>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г)  Информация предоставляется: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на информационных стендах уполномоченного органа;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публикуется в средствах массовой информации;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 раздаточных информационных материалах (брошюрах, буклетах и  т.п.);</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по письменному обращению;</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при личном обращении в уполномоченный орган;</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 информационно-телекоммуникационной сети Интернет с использованием федеральной государственной информационной системы «Сводный реестр государственных и муниципальных услуг (функции)» (</w:t>
      </w:r>
      <w:proofErr w:type="spellStart"/>
      <w:r w:rsidRPr="005C0A79">
        <w:rPr>
          <w:rFonts w:ascii="Tahoma" w:eastAsia="Times New Roman" w:hAnsi="Tahoma" w:cs="Tahoma"/>
          <w:color w:val="000000"/>
          <w:sz w:val="20"/>
          <w:szCs w:val="20"/>
          <w:lang w:eastAsia="ru-RU"/>
        </w:rPr>
        <w:t>www.gosuslugi.ru</w:t>
      </w:r>
      <w:proofErr w:type="spellEnd"/>
      <w:r w:rsidRPr="005C0A79">
        <w:rPr>
          <w:rFonts w:ascii="Tahoma" w:eastAsia="Times New Roman" w:hAnsi="Tahoma" w:cs="Tahoma"/>
          <w:color w:val="000000"/>
          <w:sz w:val="20"/>
          <w:szCs w:val="20"/>
          <w:lang w:eastAsia="ru-RU"/>
        </w:rPr>
        <w:t>) и на официальном портале Губернатора и Администрации Волгоградской области в разделе «Государственные услуги» (</w:t>
      </w:r>
      <w:proofErr w:type="spellStart"/>
      <w:r w:rsidRPr="005C0A79">
        <w:rPr>
          <w:rFonts w:ascii="Tahoma" w:eastAsia="Times New Roman" w:hAnsi="Tahoma" w:cs="Tahoma"/>
          <w:color w:val="000000"/>
          <w:sz w:val="20"/>
          <w:szCs w:val="20"/>
          <w:lang w:eastAsia="ru-RU"/>
        </w:rPr>
        <w:t>www.volganet.ru</w:t>
      </w:r>
      <w:proofErr w:type="spellEnd"/>
      <w:r w:rsidRPr="005C0A79">
        <w:rPr>
          <w:rFonts w:ascii="Tahoma" w:eastAsia="Times New Roman" w:hAnsi="Tahoma" w:cs="Tahoma"/>
          <w:color w:val="000000"/>
          <w:sz w:val="20"/>
          <w:szCs w:val="20"/>
          <w:lang w:eastAsia="ru-RU"/>
        </w:rPr>
        <w:t>).</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proofErr w:type="spellStart"/>
      <w:r w:rsidRPr="005C0A79">
        <w:rPr>
          <w:rFonts w:ascii="Tahoma" w:eastAsia="Times New Roman" w:hAnsi="Tahoma" w:cs="Tahoma"/>
          <w:color w:val="000000"/>
          <w:sz w:val="20"/>
          <w:szCs w:val="20"/>
          <w:lang w:eastAsia="ru-RU"/>
        </w:rPr>
        <w:t>д</w:t>
      </w:r>
      <w:proofErr w:type="spellEnd"/>
      <w:r w:rsidRPr="005C0A79">
        <w:rPr>
          <w:rFonts w:ascii="Tahoma" w:eastAsia="Times New Roman" w:hAnsi="Tahoma" w:cs="Tahoma"/>
          <w:color w:val="000000"/>
          <w:sz w:val="20"/>
          <w:szCs w:val="20"/>
          <w:lang w:eastAsia="ru-RU"/>
        </w:rPr>
        <w:t xml:space="preserve">) Срок предоставления  информации по запросу в электронном виде не может превышать пяти рабочих дней со дня поступления запроса в  уполномоченный орган, который  </w:t>
      </w:r>
      <w:proofErr w:type="gramStart"/>
      <w:r w:rsidRPr="005C0A79">
        <w:rPr>
          <w:rFonts w:ascii="Tahoma" w:eastAsia="Times New Roman" w:hAnsi="Tahoma" w:cs="Tahoma"/>
          <w:color w:val="000000"/>
          <w:sz w:val="20"/>
          <w:szCs w:val="20"/>
          <w:lang w:eastAsia="ru-RU"/>
        </w:rPr>
        <w:t>предоставляет  документ</w:t>
      </w:r>
      <w:proofErr w:type="gramEnd"/>
      <w:r w:rsidRPr="005C0A79">
        <w:rPr>
          <w:rFonts w:ascii="Tahoma" w:eastAsia="Times New Roman" w:hAnsi="Tahoma" w:cs="Tahoma"/>
          <w:color w:val="000000"/>
          <w:sz w:val="20"/>
          <w:szCs w:val="20"/>
          <w:lang w:eastAsia="ru-RU"/>
        </w:rPr>
        <w:t xml:space="preserve"> или информацию. При условии, что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субъекта Российской Федерации.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Информация, предоставляемая о государственной функции, является открытой и общедоступной.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2.2. Срок исполнения государственной функции.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Контроль за</w:t>
      </w:r>
      <w:proofErr w:type="gramEnd"/>
      <w:r w:rsidRPr="005C0A79">
        <w:rPr>
          <w:rFonts w:ascii="Tahoma" w:eastAsia="Times New Roman" w:hAnsi="Tahoma" w:cs="Tahoma"/>
          <w:color w:val="000000"/>
          <w:sz w:val="20"/>
          <w:szCs w:val="20"/>
          <w:lang w:eastAsia="ru-RU"/>
        </w:rPr>
        <w:t xml:space="preserve"> условиями жизни несовершеннолетних переданных под опеку (попечительство, в приемную семью),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 осуществляется: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 течение первых 3 лет после установления усыновления, по истечении 3 лет необходимость проведения контрольных обследований определяется органом опеки и попечительства индивидуально в соответствии с конкретной ситуацией, складывающейся в семье усыновителя (ей);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 течение всего периода осуществления опеки или попечительства либо пребывания ребенка в приемной семье.</w:t>
      </w:r>
    </w:p>
    <w:p w:rsid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val="en-US" w:eastAsia="ru-RU"/>
        </w:rPr>
      </w:pPr>
      <w:r w:rsidRPr="005C0A79">
        <w:rPr>
          <w:rFonts w:ascii="Tahoma" w:eastAsia="Times New Roman" w:hAnsi="Tahoma" w:cs="Tahoma"/>
          <w:color w:val="000000"/>
          <w:sz w:val="20"/>
          <w:szCs w:val="20"/>
          <w:lang w:eastAsia="ru-RU"/>
        </w:rPr>
        <w:t>Срок проведения плановой проверки не может превышать 3 дней, срок проведения внеплановой проверки –  3  дней.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center"/>
        <w:rPr>
          <w:rFonts w:ascii="Tahoma" w:eastAsia="Times New Roman" w:hAnsi="Tahoma" w:cs="Tahoma"/>
          <w:color w:val="000000"/>
          <w:sz w:val="20"/>
          <w:szCs w:val="20"/>
          <w:lang w:val="en-US" w:eastAsia="ru-RU"/>
        </w:rPr>
      </w:pPr>
      <w:r w:rsidRPr="005C0A79">
        <w:rPr>
          <w:rFonts w:ascii="Tahoma" w:eastAsia="Times New Roman" w:hAnsi="Tahoma" w:cs="Tahoma"/>
          <w:color w:val="000000"/>
          <w:sz w:val="20"/>
          <w:szCs w:val="20"/>
          <w:lang w:eastAsia="ru-RU"/>
        </w:rPr>
        <w:t>3. Состав, последовательность и сроки выполнения административных процедур (действий), требования к порядку их выполнения</w:t>
      </w:r>
    </w:p>
    <w:p w:rsidR="005C0A79" w:rsidRPr="005C0A79" w:rsidRDefault="005C0A79" w:rsidP="005C0A79">
      <w:pPr>
        <w:shd w:val="clear" w:color="auto" w:fill="FFFFFF"/>
        <w:spacing w:after="0" w:line="240" w:lineRule="auto"/>
        <w:jc w:val="center"/>
        <w:rPr>
          <w:rFonts w:ascii="Tahoma" w:eastAsia="Times New Roman" w:hAnsi="Tahoma" w:cs="Tahoma"/>
          <w:color w:val="000000"/>
          <w:sz w:val="20"/>
          <w:szCs w:val="20"/>
          <w:lang w:val="en-US" w:eastAsia="ru-RU"/>
        </w:rPr>
      </w:pP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3.1. Исполнение государственной функции включает следующие административные процедуры:</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3.1.1. Проверка условий жизни подопечных, соблюдение опекунами прав и законных интересов подопечных, обеспечение сохранности их имущества, а также выполнение опекунами требований к осуществлению своих прав и исполнению своих обязанностей: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 проведение мероприятий по осуществлению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б) составление акта проверки условий жизни подопечного (Приложение №1).</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3.1.2. Проверка условий жизни и воспитания детей в семьях усыновителей: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 проведение мероприятий по обследованию условий жизни усыновленного ребенка;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б) составление отчета об условиях жизни и воспитания ребенка в семье усыновителей (Приложение №2).</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lastRenderedPageBreak/>
        <w:t xml:space="preserve">3.2. </w:t>
      </w:r>
      <w:proofErr w:type="gramStart"/>
      <w:r w:rsidRPr="005C0A79">
        <w:rPr>
          <w:rFonts w:ascii="Tahoma" w:eastAsia="Times New Roman" w:hAnsi="Tahoma" w:cs="Tahoma"/>
          <w:color w:val="000000"/>
          <w:sz w:val="20"/>
          <w:szCs w:val="20"/>
          <w:lang w:eastAsia="ru-RU"/>
        </w:rPr>
        <w:t>В целях осуществления контроля за деятельностью опекунов (попечителей) уполномоченный орган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плановая и внеплановая проверка соответственно).</w:t>
      </w:r>
      <w:proofErr w:type="gramEnd"/>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3.2.2. Основанием для осуществления государственной функции является: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наступление срока проведения плановой проверки;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наличие оснований для проведения внеплановой проверки.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3.2.3.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3.2.4. Плановые проверки проводятся специалистом уполномоченного органа на основании акта уполномоченного органа о проведении плановой проверки.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3.2.5. При помещении подопечного под опеку или попечительство плановая проверка проводится в виде посещения подопечного:</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 1 раз в течение первого месяца после принятия органом опеки и попечительства решения о назначении опекуна;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б) 1 раз в 3 месяца в течение первого года после принятия органом опеки и попечительства решения о назначении опекуна;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 1 раз в 6 месяцев в течение второго года и последующих лет после принятия органом опеки и попечительства решения о назначении опекуна.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Плановая проверка  проводится в срок, не превышающий 3 дней.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3.2.6.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Внеплановая проверка  проводится в срок, не превышающий 3 дней.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3.2.7.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3.2.8. По результатам проверки составляется акт проверки условий жизни подопечного.</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3.3. Составление акта проверки условий жизни подопечного.</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3.3.1. Основанием для начала административной процедуры является проведенная специалистом уполномоченного органа плановая или внеплановая проверка.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3.3.2. В акте проверки условий жизни подопечного указываются: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 оценка соблюдения прав и законных интересов подопечного, обеспечения сохранности его имущества;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3.3.3. При выявлении фактов неисполнения, ненадлежащего исполнения опекуном обязанностей, предусмотренных законодательством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 перечень выявленных нарушений и сроки их устранения;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б) рекомендации опекуну о принятии мер по улучшению условий жизни подопечного и исполнению опекуном возложенных на него обязанностей;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 предложения о привлечении опекуна к ответственности за неисполнение, ненадлежащее исполнение им обязанностей, предусмотренных законодательством Российской Федерации (при необходимости).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3.3.4. Акт проверки условий жизни подопечного (Приложение №1) оформляется в течение 10 дней со дня ее проведения, подписывается проводившим проверку специалистом уполномоченного органа и утверждается руководителем уполномоченного органа.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Акт проверки условий жизни подопечного оформляется в 2 экземплярах, один из которых направляется опекуну в течение 3 дней со дня утверждения акта, второй хранится в уполномоченном органе.</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lastRenderedPageBreak/>
        <w:t>Акт проверки условий жизни подопечного может быть оспорен опекуном в судебном порядке.</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3.3.5. Акт проверки условий жизни подопечного является документом строгой отчетности и хранится в личном деле подопечного.</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3.3.6.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 же если выявленные в результате проверки нарушения невозможно устранить без прекращения опеки или попечительства, уполномоченный орган в течение 3 дней со дня проведения проверки: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б) осуществляет меры по временному устройству подопечного (при необходимости);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 принимает решение об устройстве подопечного в другую семью или в организацию для детей-сирот и детей, оставшихся без попечения родителей.</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3.3.7. В случае возникновения непосредственной угрозы жизни или здоровью подопечного уполномоченный орган вправе немедленно забрать его у опекуна в порядке, установленном семейным законодательством Российской Федерации.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3.4. Проведение мероприятий по обследованию условий жизни усыновленного ребенка.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3.4.1. В целях защиты прав и законных интересов усыновленных детей уполномоченный орган по месту жительства усыновленного ребенка осуществляет </w:t>
      </w:r>
      <w:proofErr w:type="gramStart"/>
      <w:r w:rsidRPr="005C0A79">
        <w:rPr>
          <w:rFonts w:ascii="Tahoma" w:eastAsia="Times New Roman" w:hAnsi="Tahoma" w:cs="Tahoma"/>
          <w:color w:val="000000"/>
          <w:sz w:val="20"/>
          <w:szCs w:val="20"/>
          <w:lang w:eastAsia="ru-RU"/>
        </w:rPr>
        <w:t>контроль за</w:t>
      </w:r>
      <w:proofErr w:type="gramEnd"/>
      <w:r w:rsidRPr="005C0A79">
        <w:rPr>
          <w:rFonts w:ascii="Tahoma" w:eastAsia="Times New Roman" w:hAnsi="Tahoma" w:cs="Tahoma"/>
          <w:color w:val="000000"/>
          <w:sz w:val="20"/>
          <w:szCs w:val="20"/>
          <w:lang w:eastAsia="ru-RU"/>
        </w:rPr>
        <w:t xml:space="preserve"> условиями его жизни и воспитания.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Уполномоченный орган, на территории которого было произведено усыновление ребенка, обязан в 7-дневный срок после вступления в силу решения суда направить в уполномоченный орган по месту жительства усыновител</w:t>
      </w:r>
      <w:proofErr w:type="gramStart"/>
      <w:r w:rsidRPr="005C0A79">
        <w:rPr>
          <w:rFonts w:ascii="Tahoma" w:eastAsia="Times New Roman" w:hAnsi="Tahoma" w:cs="Tahoma"/>
          <w:color w:val="000000"/>
          <w:sz w:val="20"/>
          <w:szCs w:val="20"/>
          <w:lang w:eastAsia="ru-RU"/>
        </w:rPr>
        <w:t>я(</w:t>
      </w:r>
      <w:proofErr w:type="gramEnd"/>
      <w:r w:rsidRPr="005C0A79">
        <w:rPr>
          <w:rFonts w:ascii="Tahoma" w:eastAsia="Times New Roman" w:hAnsi="Tahoma" w:cs="Tahoma"/>
          <w:color w:val="000000"/>
          <w:sz w:val="20"/>
          <w:szCs w:val="20"/>
          <w:lang w:eastAsia="ru-RU"/>
        </w:rPr>
        <w:t>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законодательством Российской Федерации.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3.4.2. Контрольное обследование условий жизни и воспитания усыновленного ребенка,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специалистом по охране детства уполномоченного органа ежегодно, в течение первых 3 лет после установления усыновления.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rsidRPr="005C0A79">
        <w:rPr>
          <w:rFonts w:ascii="Tahoma" w:eastAsia="Times New Roman" w:hAnsi="Tahoma" w:cs="Tahoma"/>
          <w:color w:val="000000"/>
          <w:sz w:val="20"/>
          <w:szCs w:val="20"/>
          <w:lang w:eastAsia="ru-RU"/>
        </w:rPr>
        <w:t>я(</w:t>
      </w:r>
      <w:proofErr w:type="gramEnd"/>
      <w:r w:rsidRPr="005C0A79">
        <w:rPr>
          <w:rFonts w:ascii="Tahoma" w:eastAsia="Times New Roman" w:hAnsi="Tahoma" w:cs="Tahoma"/>
          <w:color w:val="000000"/>
          <w:sz w:val="20"/>
          <w:szCs w:val="20"/>
          <w:lang w:eastAsia="ru-RU"/>
        </w:rPr>
        <w:t>ей). Контрольное обследование условий жизни и воспитания усыновленного ребенка проводится с сохранением тайны усыновления.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3.4.3.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3.5. Составление отчета об условиях жизни и воспитания ребенка в семье усыновителя.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3.5.1. Основанием для начала административной процедуры является проведенное специалистом по охране детства уполномоченного органа обследование условий жизни усыновленного ребенка.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3.5.2. </w:t>
      </w:r>
      <w:proofErr w:type="gramStart"/>
      <w:r w:rsidRPr="005C0A79">
        <w:rPr>
          <w:rFonts w:ascii="Tahoma" w:eastAsia="Times New Roman" w:hAnsi="Tahoma" w:cs="Tahoma"/>
          <w:color w:val="000000"/>
          <w:sz w:val="20"/>
          <w:szCs w:val="20"/>
          <w:lang w:eastAsia="ru-RU"/>
        </w:rPr>
        <w:t>Отчет оформляется по форме приложения № 5 к административному регламенту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утвержденному приказом Министерства образования и науки Российской Федерации от 12.11.2008 № 347.</w:t>
      </w:r>
      <w:proofErr w:type="gramEnd"/>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3.5.3.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center"/>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4. Порядок и формы </w:t>
      </w:r>
      <w:proofErr w:type="gramStart"/>
      <w:r w:rsidRPr="005C0A79">
        <w:rPr>
          <w:rFonts w:ascii="Tahoma" w:eastAsia="Times New Roman" w:hAnsi="Tahoma" w:cs="Tahoma"/>
          <w:color w:val="000000"/>
          <w:sz w:val="20"/>
          <w:szCs w:val="20"/>
          <w:lang w:eastAsia="ru-RU"/>
        </w:rPr>
        <w:t>контроля за</w:t>
      </w:r>
      <w:proofErr w:type="gramEnd"/>
      <w:r w:rsidRPr="005C0A79">
        <w:rPr>
          <w:rFonts w:ascii="Tahoma" w:eastAsia="Times New Roman" w:hAnsi="Tahoma" w:cs="Tahoma"/>
          <w:color w:val="000000"/>
          <w:sz w:val="20"/>
          <w:szCs w:val="20"/>
          <w:lang w:eastAsia="ru-RU"/>
        </w:rPr>
        <w:t xml:space="preserve"> исполнением государственной функции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4.1. Должностные лица,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настоящего Регламента и иных нормативных правовых актов, устанавливающих требования к исполнению государственной функции. Ответственность должностных лиц, участвующих в исполнении государственной функции, устанавливается в их </w:t>
      </w:r>
      <w:r w:rsidRPr="005C0A79">
        <w:rPr>
          <w:rFonts w:ascii="Tahoma" w:eastAsia="Times New Roman" w:hAnsi="Tahoma" w:cs="Tahoma"/>
          <w:color w:val="000000"/>
          <w:sz w:val="20"/>
          <w:szCs w:val="20"/>
          <w:lang w:eastAsia="ru-RU"/>
        </w:rPr>
        <w:lastRenderedPageBreak/>
        <w:t>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4.2. Текущий </w:t>
      </w:r>
      <w:proofErr w:type="gramStart"/>
      <w:r w:rsidRPr="005C0A79">
        <w:rPr>
          <w:rFonts w:ascii="Tahoma" w:eastAsia="Times New Roman" w:hAnsi="Tahoma" w:cs="Tahoma"/>
          <w:color w:val="000000"/>
          <w:sz w:val="20"/>
          <w:szCs w:val="20"/>
          <w:lang w:eastAsia="ru-RU"/>
        </w:rPr>
        <w:t>контроль за</w:t>
      </w:r>
      <w:proofErr w:type="gramEnd"/>
      <w:r w:rsidRPr="005C0A79">
        <w:rPr>
          <w:rFonts w:ascii="Tahoma" w:eastAsia="Times New Roman" w:hAnsi="Tahoma" w:cs="Tahoma"/>
          <w:color w:val="000000"/>
          <w:sz w:val="20"/>
          <w:szCs w:val="20"/>
          <w:lang w:eastAsia="ru-RU"/>
        </w:rPr>
        <w:t xml:space="preserve"> полнотой и качеством исполнения государственной функции, за соблюдением и исполнением должностными лицами, участвующими в исполнении государственной функции, положений настоящего Регламента и иных нормативных правовых актов, устанавливающих требования к исполнению государственной функции (далее именуется - текущий контроль), осуществляется должностными лицами, ответственными за организацию исполнения государственной функции.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4.3. Текущий </w:t>
      </w:r>
      <w:proofErr w:type="gramStart"/>
      <w:r w:rsidRPr="005C0A79">
        <w:rPr>
          <w:rFonts w:ascii="Tahoma" w:eastAsia="Times New Roman" w:hAnsi="Tahoma" w:cs="Tahoma"/>
          <w:color w:val="000000"/>
          <w:sz w:val="20"/>
          <w:szCs w:val="20"/>
          <w:lang w:eastAsia="ru-RU"/>
        </w:rPr>
        <w:t>контроль за</w:t>
      </w:r>
      <w:proofErr w:type="gramEnd"/>
      <w:r w:rsidRPr="005C0A79">
        <w:rPr>
          <w:rFonts w:ascii="Tahoma" w:eastAsia="Times New Roman" w:hAnsi="Tahoma" w:cs="Tahoma"/>
          <w:color w:val="000000"/>
          <w:sz w:val="20"/>
          <w:szCs w:val="20"/>
          <w:lang w:eastAsia="ru-RU"/>
        </w:rPr>
        <w:t xml:space="preserve"> исполнением государственной функции осуществляется в порядке и в сроки, установленные руководителем уполномоченного органа.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4.4. Внеплановые проверки проводятся по обращениям (жалобам) граждан и юридических лиц.</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4.5. Периодичность осуществления плановых проверок устанавливается руководителем уполномоченного органа.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4.6. Самостоятельной формой контроля полноты и качества исполнения государственной функции является контроль со стороны граждан, их объединений и организаций, осуществляемый в форме направления обращений и жалоб на решения, действия (бездействие) лиц,  осуществляющих государственную функцию.</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4.7. По результатам проведенных проверок в случае выявления нарушений прав физических и (или) юридических лиц действиями (бездействием) должностных лиц,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Default="005C0A79" w:rsidP="00B0043D">
      <w:pPr>
        <w:shd w:val="clear" w:color="auto" w:fill="FFFFFF"/>
        <w:spacing w:after="0" w:line="240" w:lineRule="auto"/>
        <w:ind w:firstLine="709"/>
        <w:jc w:val="center"/>
        <w:rPr>
          <w:rFonts w:ascii="Tahoma" w:eastAsia="Times New Roman" w:hAnsi="Tahoma" w:cs="Tahoma"/>
          <w:color w:val="000000"/>
          <w:sz w:val="20"/>
          <w:szCs w:val="20"/>
          <w:lang w:val="en-US" w:eastAsia="ru-RU"/>
        </w:rPr>
      </w:pPr>
      <w:r w:rsidRPr="005C0A79">
        <w:rPr>
          <w:rFonts w:ascii="Tahoma" w:eastAsia="Times New Roman" w:hAnsi="Tahoma" w:cs="Tahoma"/>
          <w:color w:val="000000"/>
          <w:sz w:val="20"/>
          <w:szCs w:val="20"/>
          <w:lang w:eastAsia="ru-RU"/>
        </w:rPr>
        <w:t>5.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B0043D" w:rsidRPr="005C0A79" w:rsidRDefault="00B0043D" w:rsidP="00B0043D">
      <w:pPr>
        <w:shd w:val="clear" w:color="auto" w:fill="FFFFFF"/>
        <w:spacing w:after="0" w:line="240" w:lineRule="auto"/>
        <w:ind w:firstLine="709"/>
        <w:jc w:val="center"/>
        <w:rPr>
          <w:rFonts w:ascii="Tahoma" w:eastAsia="Times New Roman" w:hAnsi="Tahoma" w:cs="Tahoma"/>
          <w:color w:val="000000"/>
          <w:sz w:val="20"/>
          <w:szCs w:val="20"/>
          <w:lang w:val="en-US" w:eastAsia="ru-RU"/>
        </w:rPr>
      </w:pP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5.1. Заинтересованные лица имеют право на обжалование решений, принятых в ходе исполнения государственной функции, действий (бездействия) должностных лиц, участвующих в исполнении государственной функции, в досудебном порядке.</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b/>
          <w:bCs/>
          <w:color w:val="000000"/>
          <w:sz w:val="20"/>
          <w:szCs w:val="20"/>
          <w:lang w:eastAsia="ru-RU"/>
        </w:rPr>
        <w:t>5.2. Заявитель может обратиться с жалобой по основаниям  и в порядке со ст. 11.1 Федерального закона от 27 .07.2010 г. №210-ФЗ «Об оказании предоставления государственных и муниципальных услуг», в том числе в следующих случаях:</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b/>
          <w:bCs/>
          <w:color w:val="000000"/>
          <w:sz w:val="20"/>
          <w:szCs w:val="20"/>
          <w:lang w:eastAsia="ru-RU"/>
        </w:rPr>
        <w:t>1) нарушение срока регистрации запроса заявителя о предоставлении государственной или муниципальной услуги;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b/>
          <w:bCs/>
          <w:color w:val="000000"/>
          <w:sz w:val="20"/>
          <w:szCs w:val="20"/>
          <w:lang w:eastAsia="ru-RU"/>
        </w:rPr>
        <w:t>2) нарушение срока предоставления государственной или муниципальной услуги;</w:t>
      </w:r>
      <w:bookmarkStart w:id="0" w:name="l465"/>
      <w:bookmarkEnd w:id="0"/>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b/>
          <w:bCs/>
          <w:color w:val="000000"/>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b/>
          <w:bCs/>
          <w:color w:val="000000"/>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bookmarkStart w:id="1" w:name="l482"/>
      <w:bookmarkEnd w:id="1"/>
      <w:r w:rsidRPr="005C0A79">
        <w:rPr>
          <w:rFonts w:ascii="Tahoma" w:eastAsia="Times New Roman" w:hAnsi="Tahoma" w:cs="Tahoma"/>
          <w:b/>
          <w:bCs/>
          <w:color w:val="000000"/>
          <w:sz w:val="20"/>
          <w:szCs w:val="20"/>
          <w:lang w:eastAsia="ru-RU"/>
        </w:rPr>
        <w:t>Федерации, муниципальными правовыми актами для предоставления государственной или муниципальной услуги, у заявителя;</w:t>
      </w:r>
      <w:bookmarkStart w:id="2" w:name="l466"/>
      <w:bookmarkEnd w:id="2"/>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b/>
          <w:bCs/>
          <w:color w:val="000000"/>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b/>
          <w:bCs/>
          <w:color w:val="000000"/>
          <w:sz w:val="20"/>
          <w:szCs w:val="20"/>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bookmarkStart w:id="3" w:name="l483"/>
      <w:bookmarkEnd w:id="3"/>
      <w:r w:rsidRPr="005C0A79">
        <w:rPr>
          <w:rFonts w:ascii="Tahoma" w:eastAsia="Times New Roman" w:hAnsi="Tahoma" w:cs="Tahoma"/>
          <w:b/>
          <w:bCs/>
          <w:color w:val="000000"/>
          <w:sz w:val="20"/>
          <w:szCs w:val="20"/>
          <w:lang w:eastAsia="ru-RU"/>
        </w:rPr>
        <w:t>нормативными правовыми актами субъектов Российской Федерации, муниципальными правовыми актами;</w:t>
      </w:r>
      <w:bookmarkStart w:id="4" w:name="l467"/>
      <w:bookmarkEnd w:id="4"/>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b/>
          <w:bCs/>
          <w:color w:val="000000"/>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b/>
          <w:bCs/>
          <w:color w:val="000000"/>
          <w:sz w:val="20"/>
          <w:szCs w:val="20"/>
          <w:lang w:eastAsia="ru-RU"/>
        </w:rPr>
        <w:lastRenderedPageBreak/>
        <w:t>8) нарушение срока или порядка выдачи документов по результатам предоставления государственной или муниципальной услуги;</w:t>
      </w:r>
      <w:bookmarkStart w:id="5" w:name="l13"/>
      <w:bookmarkEnd w:id="5"/>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b/>
          <w:bCs/>
          <w:color w:val="000000"/>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b/>
          <w:bCs/>
          <w:color w:val="000000"/>
          <w:sz w:val="20"/>
          <w:szCs w:val="20"/>
          <w:lang w:eastAsia="ru-RU"/>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Start"/>
      <w:r w:rsidRPr="005C0A79">
        <w:rPr>
          <w:rFonts w:ascii="Tahoma" w:eastAsia="Times New Roman" w:hAnsi="Tahoma" w:cs="Tahoma"/>
          <w:b/>
          <w:bCs/>
          <w:color w:val="000000"/>
          <w:sz w:val="20"/>
          <w:szCs w:val="20"/>
          <w:lang w:eastAsia="ru-RU"/>
        </w:rPr>
        <w:t>.</w:t>
      </w:r>
      <w:proofErr w:type="gramEnd"/>
      <w:r w:rsidRPr="005C0A79">
        <w:rPr>
          <w:rFonts w:ascii="Tahoma" w:eastAsia="Times New Roman" w:hAnsi="Tahoma" w:cs="Tahoma"/>
          <w:b/>
          <w:bCs/>
          <w:color w:val="000000"/>
          <w:sz w:val="20"/>
          <w:szCs w:val="20"/>
          <w:lang w:eastAsia="ru-RU"/>
        </w:rPr>
        <w:t> </w:t>
      </w:r>
      <w:r w:rsidRPr="005C0A79">
        <w:rPr>
          <w:rFonts w:ascii="Tahoma" w:eastAsia="Times New Roman" w:hAnsi="Tahoma" w:cs="Tahoma"/>
          <w:color w:val="000000"/>
          <w:sz w:val="20"/>
          <w:szCs w:val="20"/>
          <w:lang w:eastAsia="ru-RU"/>
        </w:rPr>
        <w:t xml:space="preserve">( </w:t>
      </w:r>
      <w:proofErr w:type="gramStart"/>
      <w:r w:rsidRPr="005C0A79">
        <w:rPr>
          <w:rFonts w:ascii="Tahoma" w:eastAsia="Times New Roman" w:hAnsi="Tahoma" w:cs="Tahoma"/>
          <w:color w:val="000000"/>
          <w:sz w:val="20"/>
          <w:szCs w:val="20"/>
          <w:lang w:eastAsia="ru-RU"/>
        </w:rPr>
        <w:t>в</w:t>
      </w:r>
      <w:proofErr w:type="gramEnd"/>
      <w:r w:rsidRPr="005C0A79">
        <w:rPr>
          <w:rFonts w:ascii="Tahoma" w:eastAsia="Times New Roman" w:hAnsi="Tahoma" w:cs="Tahoma"/>
          <w:color w:val="000000"/>
          <w:sz w:val="20"/>
          <w:szCs w:val="20"/>
          <w:lang w:eastAsia="ru-RU"/>
        </w:rPr>
        <w:t xml:space="preserve"> редакции пост. № 1664 от 26.11.2018 г.)</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5.3. Основанием для начала административной процедуры досудебного обжалования является обращение (жалоба) заинтересованного лица (далее также – заявитель, гражданин).</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Заинтересованные лица имеют право обратиться с жалобой на личном приеме, через законного представителя или направить жалобу в письменной форме или в форме электронного документа.</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Обращение, поданное в письменной форме, должно содержать либо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суть предложения, заявления или жалобы, личную подпись заявителя и дату.</w:t>
      </w:r>
      <w:proofErr w:type="gramEnd"/>
      <w:r w:rsidRPr="005C0A79">
        <w:rPr>
          <w:rFonts w:ascii="Tahoma" w:eastAsia="Times New Roman" w:hAnsi="Tahoma" w:cs="Tahoma"/>
          <w:color w:val="000000"/>
          <w:sz w:val="20"/>
          <w:szCs w:val="20"/>
          <w:lang w:eastAsia="ru-RU"/>
        </w:rPr>
        <w:t xml:space="preserve"> В случае необходимости в подтверждение своих доводов гражданин прилагает к письменному обращению документы и материалы либо их копии.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В обращении, поданном в форме электронного документа, должны быть указаны фамилия,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C0A79">
        <w:rPr>
          <w:rFonts w:ascii="Tahoma" w:eastAsia="Times New Roman" w:hAnsi="Tahoma" w:cs="Tahoma"/>
          <w:color w:val="000000"/>
          <w:sz w:val="20"/>
          <w:szCs w:val="20"/>
          <w:lang w:eastAsia="ru-RU"/>
        </w:rPr>
        <w:t xml:space="preserve"> К обращению могут быть приложены необходимые документы и материалы в электронной форме, либо указанные документы и материалы или их копии могут быть направлены в письменной форме.</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Заинтересованные лица имеют право на получение информации и документов, необходимых для обоснования и рассмотрения жалобы (претензии).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5.4. Личный прием заявителей проводят руководитель уполномоченного органа или должностные лица, участвующие в исполнении государственной функции, в соответствии с установленным графиком.</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Личный прием руководителем уполномоченного органа или должностными лицами, участвующими в предоставлении государственной услуги может проводиться по предварительной записи.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5.5. Должностное лицо, осуществляющее личный прием, обязано выслушать претензии заявителя, принять решение об обоснованности обращения (жалобы).</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 журнале по работе с обращениями граждан фиксируются факт обращения в течение рабочего дня.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5.6. По результатам рассмотрения жалобы принимается решение об удовлетворении требований гражданина и о признании неправомерным обжалуемого решения, действия (бездействия) либо об отказе в удовлетворении жалобы.</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Письменный ответ, содержащий результаты рассмотрения жалобы, направляется заявителю в течение 3 рабочих дней с момента принятия решения по жалобе, а в случае обращения в форме электронного документа ответ направляется в форме электронного документа по адресу электронной почты, указанному в жалобе.</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В случае установления в ходе или по результатам </w:t>
      </w:r>
      <w:proofErr w:type="gramStart"/>
      <w:r w:rsidRPr="005C0A79">
        <w:rPr>
          <w:rFonts w:ascii="Tahoma" w:eastAsia="Times New Roman" w:hAnsi="Tahoma" w:cs="Tahoma"/>
          <w:color w:val="000000"/>
          <w:sz w:val="20"/>
          <w:szCs w:val="20"/>
          <w:lang w:eastAsia="ru-RU"/>
        </w:rPr>
        <w:t>рассмотрения жалобы признаков состава административного правонарушения</w:t>
      </w:r>
      <w:proofErr w:type="gramEnd"/>
      <w:r w:rsidRPr="005C0A79">
        <w:rPr>
          <w:rFonts w:ascii="Tahoma" w:eastAsia="Times New Roman" w:hAnsi="Tahoma" w:cs="Tahoma"/>
          <w:color w:val="000000"/>
          <w:sz w:val="20"/>
          <w:szCs w:val="20"/>
          <w:lang w:eastAsia="ru-RU"/>
        </w:rPr>
        <w:t xml:space="preserve"> или преступления уполномоченный орган направляет имеющиеся материалы в органы прокуратуры.</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5.7. Если в жалобе не </w:t>
      </w:r>
      <w:proofErr w:type="gramStart"/>
      <w:r w:rsidRPr="005C0A79">
        <w:rPr>
          <w:rFonts w:ascii="Tahoma" w:eastAsia="Times New Roman" w:hAnsi="Tahoma" w:cs="Tahoma"/>
          <w:color w:val="000000"/>
          <w:sz w:val="20"/>
          <w:szCs w:val="20"/>
          <w:lang w:eastAsia="ru-RU"/>
        </w:rPr>
        <w:t>указаны</w:t>
      </w:r>
      <w:proofErr w:type="gramEnd"/>
      <w:r w:rsidRPr="005C0A79">
        <w:rPr>
          <w:rFonts w:ascii="Tahoma" w:eastAsia="Times New Roman" w:hAnsi="Tahoma" w:cs="Tahoma"/>
          <w:color w:val="000000"/>
          <w:sz w:val="20"/>
          <w:szCs w:val="20"/>
          <w:lang w:eastAsia="ru-RU"/>
        </w:rPr>
        <w:t xml:space="preserve"> фамилия, имя, отчество (последнее - при наличии) заявителя, почтовый адрес, по которому должен быть направлен ответ, ответ на обращение не дается.</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орган </w:t>
      </w:r>
      <w:r w:rsidRPr="005C0A79">
        <w:rPr>
          <w:rFonts w:ascii="Tahoma" w:eastAsia="Times New Roman" w:hAnsi="Tahoma" w:cs="Tahoma"/>
          <w:color w:val="000000"/>
          <w:sz w:val="20"/>
          <w:szCs w:val="20"/>
          <w:lang w:eastAsia="ru-RU"/>
        </w:rPr>
        <w:lastRenderedPageBreak/>
        <w:t>вправе оставить обращение без ответа по существу поставленных в нем вопросов и сообщить заявителю о недопустимости злоупотребления правом.</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Если текст жалобы не поддается прочтению, ответ на нее не дается, о чем сообщается заявителю, если его фамилия и почтовый адрес поддаются прочтению, в течение семи дней со дня регистрации.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 случае если решение поставленных в жалобе вопросов относится к компетенции нескольких государственных органов, органов местного самоуправления или должностных лиц, копия жалобы в течение семи дней со дня регистрации в уполномоченном органе направляется в соответствующие государственные органы, органы местного самоуправления или соответствующим должностным лицам.</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Жалоба, содержащая вопросы, решение которых не входит в компетенцию уполномоченного органа,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о переадресации его жалобы.</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В случае если в жалобе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руководителем уполномоченного органа может быть принято решение о безосновательности очередного обращения и прекращении переписки с гражданином по данному вопросу.</w:t>
      </w:r>
      <w:proofErr w:type="gramEnd"/>
      <w:r w:rsidRPr="005C0A79">
        <w:rPr>
          <w:rFonts w:ascii="Tahoma" w:eastAsia="Times New Roman" w:hAnsi="Tahoma" w:cs="Tahoma"/>
          <w:color w:val="000000"/>
          <w:sz w:val="20"/>
          <w:szCs w:val="20"/>
          <w:lang w:eastAsia="ru-RU"/>
        </w:rPr>
        <w:t xml:space="preserve"> О данном решении уведомляется гражданин, направивший жалобу.</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 5.8. </w:t>
      </w:r>
      <w:proofErr w:type="gramStart"/>
      <w:r w:rsidRPr="005C0A79">
        <w:rPr>
          <w:rFonts w:ascii="Tahoma" w:eastAsia="Times New Roman" w:hAnsi="Tahoma" w:cs="Tahoma"/>
          <w:color w:val="000000"/>
          <w:sz w:val="20"/>
          <w:szCs w:val="20"/>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w:t>
      </w:r>
      <w:proofErr w:type="gramEnd"/>
      <w:r w:rsidRPr="005C0A79">
        <w:rPr>
          <w:rFonts w:ascii="Tahoma" w:eastAsia="Times New Roman" w:hAnsi="Tahoma" w:cs="Tahoma"/>
          <w:color w:val="000000"/>
          <w:sz w:val="20"/>
          <w:szCs w:val="20"/>
          <w:lang w:eastAsia="ru-RU"/>
        </w:rPr>
        <w:t xml:space="preserve"> рабочих дней со дня ее регистрации.</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5.9. Заявитель вправе обжаловать решения, принятые в ходе исполнения государственной функции, действия или бездействие должностных лиц в судебном порядке.</w:t>
      </w:r>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5.10. Должностные лица несут ответственность за своевременность и объективность принимаемых решений по жалобам заявителей согласно действующему законодательству.</w:t>
      </w:r>
      <w:bookmarkStart w:id="6" w:name="_GoBack"/>
      <w:bookmarkEnd w:id="6"/>
    </w:p>
    <w:p w:rsidR="005C0A79" w:rsidRPr="005C0A79" w:rsidRDefault="005C0A79" w:rsidP="005C0A79">
      <w:pPr>
        <w:shd w:val="clear" w:color="auto" w:fill="FFFFFF"/>
        <w:spacing w:after="0" w:line="240" w:lineRule="auto"/>
        <w:ind w:firstLine="709"/>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outlineLvl w:val="1"/>
        <w:rPr>
          <w:rFonts w:ascii="Tahoma" w:eastAsia="Times New Roman" w:hAnsi="Tahoma" w:cs="Tahoma"/>
          <w:b/>
          <w:bCs/>
          <w:color w:val="000000"/>
          <w:sz w:val="20"/>
          <w:szCs w:val="20"/>
          <w:lang w:eastAsia="ru-RU"/>
        </w:rPr>
      </w:pPr>
      <w:r w:rsidRPr="005C0A79">
        <w:rPr>
          <w:rFonts w:ascii="Tahoma" w:eastAsia="Times New Roman" w:hAnsi="Tahoma" w:cs="Tahoma"/>
          <w:b/>
          <w:bCs/>
          <w:color w:val="000000"/>
          <w:sz w:val="24"/>
          <w:szCs w:val="24"/>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r w:rsidRPr="005C0A79">
        <w:rPr>
          <w:rFonts w:ascii="Tahoma" w:eastAsia="Times New Roman" w:hAnsi="Tahoma" w:cs="Tahoma"/>
          <w:color w:val="000000"/>
          <w:sz w:val="20"/>
          <w:szCs w:val="20"/>
          <w:lang w:eastAsia="ru-RU"/>
        </w:rPr>
        <w:t> </w:t>
      </w: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lastRenderedPageBreak/>
        <w:t>Приложение № 1</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к  административному регламенту администрации</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Котовского муниципального района</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"Осуществление </w:t>
      </w:r>
      <w:proofErr w:type="gramStart"/>
      <w:r w:rsidRPr="005C0A79">
        <w:rPr>
          <w:rFonts w:ascii="Tahoma" w:eastAsia="Times New Roman" w:hAnsi="Tahoma" w:cs="Tahoma"/>
          <w:color w:val="000000"/>
          <w:sz w:val="20"/>
          <w:szCs w:val="20"/>
          <w:lang w:eastAsia="ru-RU"/>
        </w:rPr>
        <w:t>контроля за</w:t>
      </w:r>
      <w:proofErr w:type="gramEnd"/>
      <w:r w:rsidRPr="005C0A79">
        <w:rPr>
          <w:rFonts w:ascii="Tahoma" w:eastAsia="Times New Roman" w:hAnsi="Tahoma" w:cs="Tahoma"/>
          <w:color w:val="000000"/>
          <w:sz w:val="20"/>
          <w:szCs w:val="20"/>
          <w:lang w:eastAsia="ru-RU"/>
        </w:rPr>
        <w:t xml:space="preserve"> условиями жизни</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несовершеннолетних переданных под опеку</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(попечительство, в приемную семью),</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соблюдением опекунами (попечителями,</w:t>
      </w:r>
      <w:proofErr w:type="gramEnd"/>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приемными родителями) прав и законных</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интересов несовершеннолетних и выполнением</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требований к осуществлению своих прав и</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исполнению своих обязанностей"</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УТВЕРЖДАЮ</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Глава администрации Котовского</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муниципального района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___________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«_____» __________20____г.</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«_____»________20____г.</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(Дата составления отчета)</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center"/>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Акт проверки</w:t>
      </w:r>
    </w:p>
    <w:p w:rsidR="005C0A79" w:rsidRPr="005C0A79" w:rsidRDefault="005C0A79" w:rsidP="005C0A79">
      <w:pPr>
        <w:shd w:val="clear" w:color="auto" w:fill="FFFFFF"/>
        <w:spacing w:after="0" w:line="240" w:lineRule="auto"/>
        <w:jc w:val="center"/>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исполнения своих обязанностей</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Ф.И.О. ребенка  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Дата рождения   «___»_______________ 20___г.</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Дата установления опеки (попечительства): «___»________________20___г.</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Ф.И.О. опекунов (попечителей), приемных родителей, 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Адрес проживания ребенка и опекунов (попечителей), приемных родителей, телефон 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Место работы  опекунов (попечителей), приемных родителей, адрес, телефон 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Ф.И.О., должность лица, проводившего проверку 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Дата проведения проверки «___»_______________ 20___г.</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Акт органа опеки и попечительства о проведении плановой (внеплановой) проверки:____________________________________«___»_______________ 20___г.</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 Оценка жилищно-бытовых условий подопечного:</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1.1. хорошее, удовлетворительное, неудовлетворительное  (нужное подчеркнуть)</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(дополнительные сведения о бытовых условиях жизни)_______________________________________________________________________________________________________________________________________________________________________________________________________________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1.2. наличие   у  ребенка:  отдельной  комнаты,  кровати,  места для игр, занятий,</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игрушек, книг (</w:t>
      </w:r>
      <w:proofErr w:type="gramStart"/>
      <w:r w:rsidRPr="005C0A79">
        <w:rPr>
          <w:rFonts w:ascii="Tahoma" w:eastAsia="Times New Roman" w:hAnsi="Tahoma" w:cs="Tahoma"/>
          <w:color w:val="000000"/>
          <w:sz w:val="20"/>
          <w:szCs w:val="20"/>
          <w:lang w:eastAsia="ru-RU"/>
        </w:rPr>
        <w:t>нужное</w:t>
      </w:r>
      <w:proofErr w:type="gramEnd"/>
      <w:r w:rsidRPr="005C0A79">
        <w:rPr>
          <w:rFonts w:ascii="Tahoma" w:eastAsia="Times New Roman" w:hAnsi="Tahoma" w:cs="Tahoma"/>
          <w:color w:val="000000"/>
          <w:sz w:val="20"/>
          <w:szCs w:val="20"/>
          <w:lang w:eastAsia="ru-RU"/>
        </w:rPr>
        <w:t xml:space="preserve"> подчеркнуть)</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2. Оценка состояния здоровья подопечного:</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принятые   меры (при наличии заболевания): по улучшению состояния здоровья, лечению, оздоровлению; прохождение диспансеризации (нужное подчеркнуть); организации летнего отдыха ребенка ______________________________________________________________________________________________________________________________________________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 Оценка внешнего вида и соблюдение гигиены подопечным.</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lastRenderedPageBreak/>
        <w:t>соответствие одежды возрасту,  полу,  культуре, религии, личная гигиена (нужное подчеркнуть)</w:t>
      </w:r>
      <w:proofErr w:type="gramStart"/>
      <w:r w:rsidRPr="005C0A79">
        <w:rPr>
          <w:rFonts w:ascii="Tahoma" w:eastAsia="Times New Roman" w:hAnsi="Tahoma" w:cs="Tahoma"/>
          <w:color w:val="000000"/>
          <w:sz w:val="20"/>
          <w:szCs w:val="20"/>
          <w:lang w:eastAsia="ru-RU"/>
        </w:rPr>
        <w:t>,и</w:t>
      </w:r>
      <w:proofErr w:type="gramEnd"/>
      <w:r w:rsidRPr="005C0A79">
        <w:rPr>
          <w:rFonts w:ascii="Tahoma" w:eastAsia="Times New Roman" w:hAnsi="Tahoma" w:cs="Tahoma"/>
          <w:color w:val="000000"/>
          <w:sz w:val="20"/>
          <w:szCs w:val="20"/>
          <w:lang w:eastAsia="ru-RU"/>
        </w:rPr>
        <w:t>ное______________________________________________________________________________________________________________________________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4. Оценка эмоционального и физического развития подопечного:</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адекватность поведения ребенка в различной обстановке, восприятие советов опекунов (попечителей), приемных родителей, отношения между подопечным и опекунами (попечителями) свидетельствующие о взаимопонимании; обеспечение      доступа   ребенка  к  играм, кружкам, спорту (нужное подчеркнуть), иное ______________________________________________________________________________________________________________________________________________</w:t>
      </w:r>
      <w:proofErr w:type="gramEnd"/>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5. Оценка навыков самообслуживания подопечного:</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умение   одеваться,  самостоятельно питаться, решать социальные и бытовые проблемы (нужное подчеркнуть), иное ______________________________________________________________________________________________________________________________________________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6. Оценка отношений в семье:</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характер взаимоотношений между членами семьи, с родственниками, особенности общения с детьми _____________________________________________________________________________________________________________________________________________________________________________________________________________________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7. Оценка возможностей семьи обеспечить потребности развития подопечного:</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7.1. основной  уход  </w:t>
      </w:r>
      <w:proofErr w:type="gramStart"/>
      <w:r w:rsidRPr="005C0A79">
        <w:rPr>
          <w:rFonts w:ascii="Tahoma" w:eastAsia="Times New Roman" w:hAnsi="Tahoma" w:cs="Tahoma"/>
          <w:color w:val="000000"/>
          <w:sz w:val="20"/>
          <w:szCs w:val="20"/>
          <w:lang w:eastAsia="ru-RU"/>
        </w:rPr>
        <w:t xml:space="preserve">( </w:t>
      </w:r>
      <w:proofErr w:type="gramEnd"/>
      <w:r w:rsidRPr="005C0A79">
        <w:rPr>
          <w:rFonts w:ascii="Tahoma" w:eastAsia="Times New Roman" w:hAnsi="Tahoma" w:cs="Tahoma"/>
          <w:color w:val="000000"/>
          <w:sz w:val="20"/>
          <w:szCs w:val="20"/>
          <w:lang w:eastAsia="ru-RU"/>
        </w:rPr>
        <w:t>удовлетворение  базовых  потребностей  ребенка -  в пище,</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жилье, гигиене, обеспечение одеждой, обувью, мягким инвентарём, игрушками, школьно-письменными принадлежностями): хорошее, удовлетворительное, неудовлетворительное  (нужное подчеркнуть), иное ______________________________________________________________________________________________________________________________________________</w:t>
      </w:r>
      <w:proofErr w:type="gramEnd"/>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7.2. образование: для детей дошкольного возраста – </w:t>
      </w:r>
      <w:proofErr w:type="spellStart"/>
      <w:proofErr w:type="gramStart"/>
      <w:r w:rsidRPr="005C0A79">
        <w:rPr>
          <w:rFonts w:ascii="Tahoma" w:eastAsia="Times New Roman" w:hAnsi="Tahoma" w:cs="Tahoma"/>
          <w:color w:val="000000"/>
          <w:sz w:val="20"/>
          <w:szCs w:val="20"/>
          <w:lang w:eastAsia="ru-RU"/>
        </w:rPr>
        <w:t>посещает</w:t>
      </w:r>
      <w:proofErr w:type="gramEnd"/>
      <w:r w:rsidRPr="005C0A79">
        <w:rPr>
          <w:rFonts w:ascii="Tahoma" w:eastAsia="Times New Roman" w:hAnsi="Tahoma" w:cs="Tahoma"/>
          <w:color w:val="000000"/>
          <w:sz w:val="20"/>
          <w:szCs w:val="20"/>
          <w:lang w:eastAsia="ru-RU"/>
        </w:rPr>
        <w:t>\\не</w:t>
      </w:r>
      <w:proofErr w:type="spellEnd"/>
      <w:r w:rsidRPr="005C0A79">
        <w:rPr>
          <w:rFonts w:ascii="Tahoma" w:eastAsia="Times New Roman" w:hAnsi="Tahoma" w:cs="Tahoma"/>
          <w:color w:val="000000"/>
          <w:sz w:val="20"/>
          <w:szCs w:val="20"/>
          <w:lang w:eastAsia="ru-RU"/>
        </w:rPr>
        <w:t xml:space="preserve"> посещает дошкольное образовательное учреждение; для детей школьного возраста – успеваемость: хорошая, удовлетворительная, неудовлетворительная  (нужное подчеркнуть); посещает учреждения дополнительного образования (указать,  какие  учреждения  дополнительного образования посещает ребенок) ______________________________________________________________________________________________________________________________________________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8. Материальное обеспечение подопечного:</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8.1. Соответствие/несоответствие имущества подопечного описи имущества (нужное подчеркнуть);</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8.2. Удовлетворительное/неудовлетворительное состояние имущества подопечного (нужное подчеркнуть);</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8.3. </w:t>
      </w:r>
      <w:proofErr w:type="gramStart"/>
      <w:r w:rsidRPr="005C0A79">
        <w:rPr>
          <w:rFonts w:ascii="Tahoma" w:eastAsia="Times New Roman" w:hAnsi="Tahoma" w:cs="Tahoma"/>
          <w:color w:val="000000"/>
          <w:sz w:val="20"/>
          <w:szCs w:val="20"/>
          <w:lang w:eastAsia="ru-RU"/>
        </w:rPr>
        <w:t>Проводится</w:t>
      </w:r>
      <w:proofErr w:type="gramEnd"/>
      <w:r w:rsidRPr="005C0A79">
        <w:rPr>
          <w:rFonts w:ascii="Tahoma" w:eastAsia="Times New Roman" w:hAnsi="Tahoma" w:cs="Tahoma"/>
          <w:color w:val="000000"/>
          <w:sz w:val="20"/>
          <w:szCs w:val="20"/>
          <w:lang w:eastAsia="ru-RU"/>
        </w:rPr>
        <w:t xml:space="preserve"> /не проводится работа по взысканию алиментов с родителей подопечного, обязанных их выплачивать (нужное подчеркнуть).</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Выводы:</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 Оценка соблюдения прав и законных интересов подопечного, обеспечения сохранности его имущества: ______________________________________________________________________________________________________________________________________________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2.  Оценка соответствия содержания, воспитания и образования подопечного требованиям, установленным законодательством Российской Федерации: ______________________________________________________________________________________________________________________________________________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3. Перечень выявленных нарушений и сроки их устранения (при их выявлении): ______________________________________________________________________________________________________________________________________________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4. Рекомендации опекунам (попечителям), приемным родителям о принятии мер по улучшению условий жизни ребенка и исполнению опекуном возложенных на него обязанностей: _____________________________________________________________________________________________________________________________________________________________________________________________________________________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5. Предложения о привлечении опекунов (попечителей), приемных родителей к ответственности за неисполнение, ненадлежащее исполнение им обязанностей, предусмотренных законодательством </w:t>
      </w:r>
      <w:r w:rsidRPr="005C0A79">
        <w:rPr>
          <w:rFonts w:ascii="Tahoma" w:eastAsia="Times New Roman" w:hAnsi="Tahoma" w:cs="Tahoma"/>
          <w:color w:val="000000"/>
          <w:sz w:val="20"/>
          <w:szCs w:val="20"/>
          <w:lang w:eastAsia="ru-RU"/>
        </w:rPr>
        <w:lastRenderedPageBreak/>
        <w:t>Российской Федерации (при необходимости) _____________________________________________________________________________________________________________________________________________________________________________________________________________________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Ф.И.О. подпись лица, составившего акт: ____________________________________</w:t>
      </w:r>
    </w:p>
    <w:p w:rsidR="005C0A79" w:rsidRPr="005C0A79" w:rsidRDefault="005C0A79" w:rsidP="005C0A79">
      <w:pPr>
        <w:shd w:val="clear" w:color="auto" w:fill="FFFFFF"/>
        <w:spacing w:after="0" w:line="240" w:lineRule="auto"/>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r w:rsidRPr="005C0A79">
        <w:rPr>
          <w:rFonts w:ascii="Tahoma" w:eastAsia="Times New Roman" w:hAnsi="Tahoma" w:cs="Tahoma"/>
          <w:color w:val="000000"/>
          <w:sz w:val="20"/>
          <w:szCs w:val="20"/>
          <w:lang w:eastAsia="ru-RU"/>
        </w:rPr>
        <w:t> </w:t>
      </w: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val="en-US" w:eastAsia="ru-RU"/>
        </w:rPr>
      </w:pP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lastRenderedPageBreak/>
        <w:t>Приложение № 2</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к  административному регламенту администрации</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Котовского муниципального района</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"Осуществление </w:t>
      </w:r>
      <w:proofErr w:type="gramStart"/>
      <w:r w:rsidRPr="005C0A79">
        <w:rPr>
          <w:rFonts w:ascii="Tahoma" w:eastAsia="Times New Roman" w:hAnsi="Tahoma" w:cs="Tahoma"/>
          <w:color w:val="000000"/>
          <w:sz w:val="20"/>
          <w:szCs w:val="20"/>
          <w:lang w:eastAsia="ru-RU"/>
        </w:rPr>
        <w:t>контроля за</w:t>
      </w:r>
      <w:proofErr w:type="gramEnd"/>
      <w:r w:rsidRPr="005C0A79">
        <w:rPr>
          <w:rFonts w:ascii="Tahoma" w:eastAsia="Times New Roman" w:hAnsi="Tahoma" w:cs="Tahoma"/>
          <w:color w:val="000000"/>
          <w:sz w:val="20"/>
          <w:szCs w:val="20"/>
          <w:lang w:eastAsia="ru-RU"/>
        </w:rPr>
        <w:t xml:space="preserve"> условиями жизни</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несовершеннолетних переданных под опеку</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(попечительство, в приемную семью),</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соблюдением опекунами (попечителями,</w:t>
      </w:r>
      <w:proofErr w:type="gramEnd"/>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приемными родителями) прав и законных</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интересов несовершеннолетних и выполнением</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требований к осуществлению своих прав и</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исполнению своих обязанностей"</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Отдел по опеке и попечительству</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администрации Котовского муниципального района</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Волгоградской области</w:t>
      </w:r>
    </w:p>
    <w:p w:rsidR="005C0A79" w:rsidRDefault="005C0A79" w:rsidP="005C0A79">
      <w:pPr>
        <w:shd w:val="clear" w:color="auto" w:fill="FFFFFF"/>
        <w:spacing w:after="0" w:line="240" w:lineRule="auto"/>
        <w:jc w:val="right"/>
        <w:rPr>
          <w:rFonts w:ascii="Tahoma" w:eastAsia="Times New Roman" w:hAnsi="Tahoma" w:cs="Tahoma"/>
          <w:color w:val="000000"/>
          <w:sz w:val="20"/>
          <w:szCs w:val="20"/>
          <w:lang w:val="en-US" w:eastAsia="ru-RU"/>
        </w:rPr>
      </w:pPr>
      <w:r w:rsidRPr="005C0A79">
        <w:rPr>
          <w:rFonts w:ascii="Tahoma" w:eastAsia="Times New Roman" w:hAnsi="Tahoma" w:cs="Tahoma"/>
          <w:color w:val="000000"/>
          <w:sz w:val="20"/>
          <w:szCs w:val="20"/>
          <w:lang w:eastAsia="ru-RU"/>
        </w:rPr>
        <w:t xml:space="preserve">403805  г. Котово, Волгоградской области, </w:t>
      </w:r>
    </w:p>
    <w:p w:rsidR="005C0A79" w:rsidRDefault="005C0A79" w:rsidP="005C0A79">
      <w:pPr>
        <w:shd w:val="clear" w:color="auto" w:fill="FFFFFF"/>
        <w:spacing w:after="0" w:line="240" w:lineRule="auto"/>
        <w:jc w:val="right"/>
        <w:rPr>
          <w:rFonts w:ascii="Tahoma" w:eastAsia="Times New Roman" w:hAnsi="Tahoma" w:cs="Tahoma"/>
          <w:color w:val="000000"/>
          <w:sz w:val="20"/>
          <w:szCs w:val="20"/>
          <w:lang w:val="en-US" w:eastAsia="ru-RU"/>
        </w:rPr>
      </w:pPr>
      <w:r w:rsidRPr="005C0A79">
        <w:rPr>
          <w:rFonts w:ascii="Tahoma" w:eastAsia="Times New Roman" w:hAnsi="Tahoma" w:cs="Tahoma"/>
          <w:color w:val="000000"/>
          <w:sz w:val="20"/>
          <w:szCs w:val="20"/>
          <w:lang w:eastAsia="ru-RU"/>
        </w:rPr>
        <w:t xml:space="preserve">ул. Победы, 11, тел. 8 (84455) 2-23-74, </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факс 8 (84455) 2-14-76</w:t>
      </w:r>
    </w:p>
    <w:p w:rsidR="005C0A79" w:rsidRPr="005C0A79" w:rsidRDefault="005C0A79" w:rsidP="005C0A79">
      <w:pPr>
        <w:shd w:val="clear" w:color="auto" w:fill="FFFFFF"/>
        <w:spacing w:after="0" w:line="240" w:lineRule="auto"/>
        <w:jc w:val="right"/>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 ___ »  _______ 20____ г.  № ____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center"/>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Отчет</w:t>
      </w:r>
    </w:p>
    <w:p w:rsidR="005C0A79" w:rsidRPr="005C0A79" w:rsidRDefault="005C0A79" w:rsidP="005C0A79">
      <w:pPr>
        <w:shd w:val="clear" w:color="auto" w:fill="FFFFFF"/>
        <w:spacing w:after="0" w:line="240" w:lineRule="auto"/>
        <w:jc w:val="center"/>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об условиях жизни и воспитания ребенка в семье усыновителя</w:t>
      </w:r>
    </w:p>
    <w:p w:rsidR="005C0A79" w:rsidRPr="005C0A79" w:rsidRDefault="005C0A79" w:rsidP="005C0A79">
      <w:pPr>
        <w:shd w:val="clear" w:color="auto" w:fill="FFFFFF"/>
        <w:spacing w:after="0" w:line="240" w:lineRule="auto"/>
        <w:jc w:val="center"/>
        <w:rPr>
          <w:rFonts w:ascii="Tahoma" w:eastAsia="Times New Roman" w:hAnsi="Tahoma" w:cs="Tahoma"/>
          <w:color w:val="000000"/>
          <w:sz w:val="20"/>
          <w:szCs w:val="20"/>
          <w:lang w:eastAsia="ru-RU"/>
        </w:rPr>
      </w:pP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Ф.И.О. ребенка после усыновления (удочерения) 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Пол ребенка _______________________________________________________________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Дата рождения после усыновления (удочерения) ______________________________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Дата усыновления (удочерения) _____________________________________________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Ф.И.О. ребенка до усыновления (удочерения) ________________________________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Дата рождения до усыновления (удочерения) _________________________________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Ф.И.О. усыновителей, их возраст ___________________________________________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Адрес проживания ребенка и усыновителей, телефон 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Место работы усыновителей, адрес, телефон _________________________________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Ф.И.О., должность лица, проводившего обследование 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Дата проведения обследования ______________________________________________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Дата проведения предыдущего обследования, кем проводилось 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Дата следующего обследования ______________________________________________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1. Обеспечение потребностей ребенка.</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    </w:t>
      </w:r>
      <w:proofErr w:type="gramStart"/>
      <w:r w:rsidRPr="005C0A79">
        <w:rPr>
          <w:rFonts w:ascii="Tahoma" w:eastAsia="Times New Roman" w:hAnsi="Tahoma" w:cs="Tahoma"/>
          <w:color w:val="000000"/>
          <w:sz w:val="20"/>
          <w:szCs w:val="20"/>
          <w:lang w:eastAsia="ru-RU"/>
        </w:rPr>
        <w:t>(Дать характеристику основных потребностей и как они удовлетворяются на</w:t>
      </w:r>
      <w:proofErr w:type="gramEnd"/>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момент  проверки,  указать, что требуется предпринять, что было сделано (не</w:t>
      </w:r>
      <w:proofErr w:type="gramEnd"/>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сделано) из намеченного в ходе предыдущего обследования).</w:t>
      </w:r>
      <w:proofErr w:type="gramEnd"/>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Здоровье:  физическое  развитие  -  рост, вес, проблемы, принятые меры,</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прохождение ежегодного медицинского осмотра, прививки.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Образование: успехи, проблемы, их соответствие возрасту, форма освоения</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образовательных  программ,  тип образовательного учреждения, </w:t>
      </w:r>
      <w:proofErr w:type="gramStart"/>
      <w:r w:rsidRPr="005C0A79">
        <w:rPr>
          <w:rFonts w:ascii="Tahoma" w:eastAsia="Times New Roman" w:hAnsi="Tahoma" w:cs="Tahoma"/>
          <w:color w:val="000000"/>
          <w:sz w:val="20"/>
          <w:szCs w:val="20"/>
          <w:lang w:eastAsia="ru-RU"/>
        </w:rPr>
        <w:t>дополнительное</w:t>
      </w:r>
      <w:proofErr w:type="gramEnd"/>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образование (указать, какие учреждения дополнительного образования посещает</w:t>
      </w:r>
      <w:proofErr w:type="gramEnd"/>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ребенок).</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Обеспечение  развития  способностей  ребенка:  доступ  ребенка к играм,</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кружкам, спорту.</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Внешний  вид  и адаптация к социальным требованиям: соответствие одежды</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возрасту,  полу,  культуре, религии, личная гигиена, адекватность поведения</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ребенка в различной обстановке, восприятие советов усыновителей.</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Навыки  самообслуживания:  умение  одеваться,  самостоятельно питаться,</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решать социальные и бытовые проблемы.</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2.  Способность усыновителей обеспечивать потребности ребенка.</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Основной  уход:  удовлетворение  базовых потребностей ребенка - в пище,</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lastRenderedPageBreak/>
        <w:t>жилье, гигиене, обеспечение одеждой, предоставление медицинской помощи.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    Обеспечение   безопасности   ребенка:   отсутствие  доступа  к  </w:t>
      </w:r>
      <w:proofErr w:type="gramStart"/>
      <w:r w:rsidRPr="005C0A79">
        <w:rPr>
          <w:rFonts w:ascii="Tahoma" w:eastAsia="Times New Roman" w:hAnsi="Tahoma" w:cs="Tahoma"/>
          <w:color w:val="000000"/>
          <w:sz w:val="20"/>
          <w:szCs w:val="20"/>
          <w:lang w:eastAsia="ru-RU"/>
        </w:rPr>
        <w:t>опасным</w:t>
      </w:r>
      <w:proofErr w:type="gramEnd"/>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предметам  в  быту,  медикаментам,  электроприборам,  газу  и  т.п., оценка</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усыновителями  риска нанесения ребенку вреда как в домашних условиях, так 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 других местах.</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Как  усыновители  проявляют  свою  привязанность, есть ли расположение,</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требуемое для того, чтобы ребенок почувствовал эмоциональное тепло.</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3. Факторы семьи и окружения.</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Семейная  история:  влияние  на жизнь ребенка в настоящее время истории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семьи  усыновителей  -  кто  живет  в  доме  и  как  это влияет на ребенка,</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изменения  в  составе  семьи  в  настоящем  и  прошлом, семейные ценности 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традиции,  природа  отношений  усыновителей с родственниками и между собой,</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влияние этих отношений на ребенка.</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    Социальные  связи  семьи:  с  соседями,  знакомыми, контакты ребенка </w:t>
      </w:r>
      <w:proofErr w:type="gramStart"/>
      <w:r w:rsidRPr="005C0A79">
        <w:rPr>
          <w:rFonts w:ascii="Tahoma" w:eastAsia="Times New Roman" w:hAnsi="Tahoma" w:cs="Tahoma"/>
          <w:color w:val="000000"/>
          <w:sz w:val="20"/>
          <w:szCs w:val="20"/>
          <w:lang w:eastAsia="ru-RU"/>
        </w:rPr>
        <w:t>со</w:t>
      </w:r>
      <w:proofErr w:type="gramEnd"/>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сверстниками, педагогами, воспитателями.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Жилье.</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Жилищно-бытовые условия проживания семьи: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общая  и  жилая  площадь;  принадлежность  и  благоустроенность  жилья;</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санитарно-гигиеническое    состояние  -   хорошее,      удовлетворительное,</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неудовлетворительное</w:t>
      </w:r>
      <w:proofErr w:type="gramEnd"/>
      <w:r w:rsidRPr="005C0A79">
        <w:rPr>
          <w:rFonts w:ascii="Tahoma" w:eastAsia="Times New Roman" w:hAnsi="Tahoma" w:cs="Tahoma"/>
          <w:color w:val="000000"/>
          <w:sz w:val="20"/>
          <w:szCs w:val="20"/>
          <w:lang w:eastAsia="ru-RU"/>
        </w:rPr>
        <w:t>;  дополнительные   сведения  о  бытовых  и  финансовых</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условиях</w:t>
      </w:r>
      <w:proofErr w:type="gramEnd"/>
      <w:r w:rsidRPr="005C0A79">
        <w:rPr>
          <w:rFonts w:ascii="Tahoma" w:eastAsia="Times New Roman" w:hAnsi="Tahoma" w:cs="Tahoma"/>
          <w:color w:val="000000"/>
          <w:sz w:val="20"/>
          <w:szCs w:val="20"/>
          <w:lang w:eastAsia="ru-RU"/>
        </w:rPr>
        <w:t xml:space="preserve"> жизни.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Наличие  у ребенка: отдельной комнаты, кровати, места для игр, занятий,</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игрушек, книг, режима дня и питания.</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Работа:  кто  работает,  наличие  или  отсутствие работы, режим работы,</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изменения в работе и как это влияет на ребенка.</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Доход:  достаточен  или  нет,  как  это влияет на ребенка, обеспечен ли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5C0A79">
        <w:rPr>
          <w:rFonts w:ascii="Tahoma" w:eastAsia="Times New Roman" w:hAnsi="Tahoma" w:cs="Tahoma"/>
          <w:color w:val="000000"/>
          <w:sz w:val="20"/>
          <w:szCs w:val="20"/>
          <w:lang w:eastAsia="ru-RU"/>
        </w:rPr>
        <w:t>ребенок  всем  необходимым  (хватает  ли  одежды, обуви, мягкого инвентаря,</w:t>
      </w:r>
      <w:proofErr w:type="gramEnd"/>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игрушек,  школьно-письменных  принадлежностей),  оплата  специализированных</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кружков, школ.</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Ресурсы  по  месту  жительства: доступность образовательных учреждений,</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учреждений культуры, лечебно-профилактических учреждений и т.п.</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Выводы:</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xml:space="preserve">    1.   </w:t>
      </w:r>
      <w:proofErr w:type="gramStart"/>
      <w:r w:rsidRPr="005C0A79">
        <w:rPr>
          <w:rFonts w:ascii="Tahoma" w:eastAsia="Times New Roman" w:hAnsi="Tahoma" w:cs="Tahoma"/>
          <w:color w:val="000000"/>
          <w:sz w:val="20"/>
          <w:szCs w:val="20"/>
          <w:lang w:eastAsia="ru-RU"/>
        </w:rPr>
        <w:t>Сформулировать,  что   требуется  обеспечить  (по  3-м  разделам -</w:t>
      </w:r>
      <w:proofErr w:type="gramEnd"/>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потребности  ребенка,  способность  усыновителей  обеспечивать  потребности</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ребенка,  факторы  семьи  и  окружения)  и  что для этого требуется сделать</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(изменить) усыновителям.</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2.  Требуется  ли  дополнительная  помощь  семье  и  ребенку  и  кто ее</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предоставит.</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Выводы: оценка успешности усыновления: _______________________________.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___________________________________________</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Ф.И.О., подпись лица, составившего отчет</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М.П.</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 </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Примечания:</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1. При составлении отчета необходимо соблюдать конфиденциальность.</w:t>
      </w:r>
    </w:p>
    <w:p w:rsidR="005C0A79" w:rsidRPr="005C0A79" w:rsidRDefault="005C0A79" w:rsidP="005C0A79">
      <w:pPr>
        <w:shd w:val="clear" w:color="auto" w:fill="FFFFFF"/>
        <w:spacing w:after="0" w:line="240" w:lineRule="auto"/>
        <w:jc w:val="both"/>
        <w:rPr>
          <w:rFonts w:ascii="Tahoma" w:eastAsia="Times New Roman" w:hAnsi="Tahoma" w:cs="Tahoma"/>
          <w:color w:val="000000"/>
          <w:sz w:val="20"/>
          <w:szCs w:val="20"/>
          <w:lang w:eastAsia="ru-RU"/>
        </w:rPr>
      </w:pPr>
      <w:r w:rsidRPr="005C0A79">
        <w:rPr>
          <w:rFonts w:ascii="Tahoma" w:eastAsia="Times New Roman" w:hAnsi="Tahoma" w:cs="Tahoma"/>
          <w:color w:val="000000"/>
          <w:sz w:val="20"/>
          <w:szCs w:val="20"/>
          <w:lang w:eastAsia="ru-RU"/>
        </w:rPr>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p w:rsidR="00457CFF" w:rsidRDefault="00457CFF" w:rsidP="005C0A79">
      <w:pPr>
        <w:jc w:val="both"/>
      </w:pPr>
    </w:p>
    <w:sectPr w:rsidR="00457CFF" w:rsidSect="00457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A79"/>
    <w:rsid w:val="002265AC"/>
    <w:rsid w:val="00457CFF"/>
    <w:rsid w:val="00572681"/>
    <w:rsid w:val="005C0A79"/>
    <w:rsid w:val="00602A2C"/>
    <w:rsid w:val="008557AA"/>
    <w:rsid w:val="008A6036"/>
    <w:rsid w:val="00A463E4"/>
    <w:rsid w:val="00B0043D"/>
    <w:rsid w:val="00C13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FF"/>
  </w:style>
  <w:style w:type="paragraph" w:styleId="1">
    <w:name w:val="heading 1"/>
    <w:basedOn w:val="a"/>
    <w:next w:val="a"/>
    <w:link w:val="10"/>
    <w:uiPriority w:val="9"/>
    <w:qFormat/>
    <w:rsid w:val="00A46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C0A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1"/>
    <w:qFormat/>
    <w:rsid w:val="00A463E4"/>
    <w:pPr>
      <w:jc w:val="center"/>
    </w:pPr>
    <w:rPr>
      <w:rFonts w:ascii="Times New Roman" w:hAnsi="Times New Roman"/>
      <w:color w:val="auto"/>
    </w:rPr>
  </w:style>
  <w:style w:type="character" w:customStyle="1" w:styleId="10">
    <w:name w:val="Заголовок 1 Знак"/>
    <w:basedOn w:val="a0"/>
    <w:link w:val="1"/>
    <w:uiPriority w:val="9"/>
    <w:rsid w:val="00A463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0A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5C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C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C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5C0A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2381999">
      <w:bodyDiv w:val="1"/>
      <w:marLeft w:val="0"/>
      <w:marRight w:val="0"/>
      <w:marTop w:val="0"/>
      <w:marBottom w:val="0"/>
      <w:divBdr>
        <w:top w:val="none" w:sz="0" w:space="0" w:color="auto"/>
        <w:left w:val="none" w:sz="0" w:space="0" w:color="auto"/>
        <w:bottom w:val="none" w:sz="0" w:space="0" w:color="auto"/>
        <w:right w:val="none" w:sz="0" w:space="0" w:color="auto"/>
      </w:divBdr>
      <w:divsChild>
        <w:div w:id="159134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6588</Words>
  <Characters>37558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ZhohovaOA</dc:creator>
  <cp:lastModifiedBy>ZhohovaOA</cp:lastModifiedBy>
  <cp:revision>2</cp:revision>
  <dcterms:created xsi:type="dcterms:W3CDTF">2019-11-26T04:17:00Z</dcterms:created>
  <dcterms:modified xsi:type="dcterms:W3CDTF">2019-11-26T05:19:00Z</dcterms:modified>
</cp:coreProperties>
</file>